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2F048" w14:textId="77777777" w:rsidR="001F786C" w:rsidRDefault="00125CD3">
      <w:pPr>
        <w:widowControl w:val="0"/>
        <w:snapToGrid w:val="0"/>
        <w:spacing w:line="200" w:lineRule="atLeast"/>
        <w:ind w:left="340" w:firstLine="397"/>
        <w:jc w:val="center"/>
      </w:pPr>
      <w:r>
        <w:rPr>
          <w:b/>
          <w:bCs/>
        </w:rPr>
        <w:t>ELEKTROS KABELIŲ TECHNINĖ SPECIFIKACIJA</w:t>
      </w:r>
    </w:p>
    <w:p w14:paraId="150ED191" w14:textId="59D5F20C" w:rsidR="001F786C" w:rsidRPr="00385185" w:rsidRDefault="00385185" w:rsidP="00385185">
      <w:pPr>
        <w:widowControl w:val="0"/>
        <w:snapToGrid w:val="0"/>
        <w:spacing w:line="200" w:lineRule="atLeast"/>
        <w:jc w:val="center"/>
        <w:rPr>
          <w:b/>
          <w:bCs/>
          <w:color w:val="FF0000"/>
        </w:rPr>
      </w:pPr>
      <w:r w:rsidRPr="00385185">
        <w:rPr>
          <w:b/>
          <w:bCs/>
          <w:color w:val="FF0000"/>
        </w:rPr>
        <w:t>KABELIS Nr. 1</w:t>
      </w:r>
    </w:p>
    <w:p w14:paraId="348CBC4A" w14:textId="77777777" w:rsidR="00385185" w:rsidRDefault="00385185" w:rsidP="00385185">
      <w:pPr>
        <w:widowControl w:val="0"/>
        <w:snapToGrid w:val="0"/>
        <w:spacing w:line="200" w:lineRule="atLeast"/>
        <w:ind w:left="340" w:firstLine="397"/>
        <w:jc w:val="both"/>
        <w:rPr>
          <w:b/>
          <w:bCs/>
          <w:u w:val="single"/>
        </w:rPr>
      </w:pPr>
    </w:p>
    <w:p w14:paraId="487679E6" w14:textId="267368EB" w:rsidR="001F786C" w:rsidRPr="00385185" w:rsidRDefault="00125CD3" w:rsidP="00385185">
      <w:pPr>
        <w:widowControl w:val="0"/>
        <w:snapToGrid w:val="0"/>
        <w:spacing w:line="200" w:lineRule="atLeast"/>
        <w:ind w:left="340" w:firstLine="397"/>
        <w:jc w:val="both"/>
      </w:pPr>
      <w:r>
        <w:rPr>
          <w:b/>
          <w:bCs/>
          <w:u w:val="single"/>
        </w:rPr>
        <w:t xml:space="preserve">  Kabelis , 450/750V   3x1,5 – kiekis  </w:t>
      </w:r>
      <w:r w:rsidR="00450506">
        <w:rPr>
          <w:b/>
          <w:bCs/>
          <w:u w:val="single"/>
        </w:rPr>
        <w:t xml:space="preserve">5 </w:t>
      </w:r>
      <w:r>
        <w:rPr>
          <w:b/>
          <w:bCs/>
          <w:u w:val="single"/>
        </w:rPr>
        <w:t xml:space="preserve">km. </w:t>
      </w:r>
    </w:p>
    <w:p w14:paraId="042F5861" w14:textId="77777777" w:rsidR="001F786C" w:rsidRDefault="001F786C">
      <w:pPr>
        <w:widowControl w:val="0"/>
        <w:spacing w:line="200" w:lineRule="atLeast"/>
        <w:ind w:right="-82" w:firstLine="720"/>
        <w:jc w:val="both"/>
      </w:pPr>
    </w:p>
    <w:tbl>
      <w:tblPr>
        <w:tblW w:w="9918" w:type="dxa"/>
        <w:tblInd w:w="-45" w:type="dxa"/>
        <w:tblCellMar>
          <w:left w:w="103" w:type="dxa"/>
        </w:tblCellMar>
        <w:tblLook w:val="0000" w:firstRow="0" w:lastRow="0" w:firstColumn="0" w:lastColumn="0" w:noHBand="0" w:noVBand="0"/>
      </w:tblPr>
      <w:tblGrid>
        <w:gridCol w:w="666"/>
        <w:gridCol w:w="4698"/>
        <w:gridCol w:w="4554"/>
      </w:tblGrid>
      <w:tr w:rsidR="001F786C" w14:paraId="3E2952B7" w14:textId="77777777">
        <w:tc>
          <w:tcPr>
            <w:tcW w:w="666" w:type="dxa"/>
            <w:tcBorders>
              <w:top w:val="single" w:sz="4" w:space="0" w:color="000000"/>
              <w:left w:val="single" w:sz="4" w:space="0" w:color="000000"/>
              <w:bottom w:val="single" w:sz="4" w:space="0" w:color="000000"/>
            </w:tcBorders>
            <w:shd w:val="clear" w:color="auto" w:fill="auto"/>
            <w:vAlign w:val="center"/>
          </w:tcPr>
          <w:p w14:paraId="275E4354" w14:textId="77777777" w:rsidR="001F786C" w:rsidRDefault="00125CD3">
            <w:pPr>
              <w:jc w:val="center"/>
              <w:rPr>
                <w:color w:val="000000"/>
              </w:rPr>
            </w:pPr>
            <w:r>
              <w:rPr>
                <w:b/>
                <w:color w:val="000000"/>
                <w:sz w:val="22"/>
                <w:szCs w:val="22"/>
              </w:rPr>
              <w:t>Eil. Nr.</w:t>
            </w:r>
          </w:p>
        </w:tc>
        <w:tc>
          <w:tcPr>
            <w:tcW w:w="4698" w:type="dxa"/>
            <w:tcBorders>
              <w:top w:val="single" w:sz="4" w:space="0" w:color="000000"/>
              <w:left w:val="single" w:sz="4" w:space="0" w:color="000000"/>
              <w:bottom w:val="single" w:sz="4" w:space="0" w:color="000000"/>
            </w:tcBorders>
            <w:shd w:val="clear" w:color="auto" w:fill="auto"/>
            <w:vAlign w:val="center"/>
          </w:tcPr>
          <w:p w14:paraId="6649A8EF" w14:textId="77777777" w:rsidR="001F786C" w:rsidRDefault="00125CD3">
            <w:pPr>
              <w:jc w:val="center"/>
              <w:rPr>
                <w:color w:val="000000"/>
              </w:rPr>
            </w:pPr>
            <w:r>
              <w:rPr>
                <w:b/>
                <w:color w:val="000000"/>
                <w:sz w:val="22"/>
                <w:szCs w:val="22"/>
              </w:rPr>
              <w:t>Techniniai parametrai ir reikalavimai</w:t>
            </w:r>
          </w:p>
        </w:tc>
        <w:tc>
          <w:tcPr>
            <w:tcW w:w="4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B43D" w14:textId="77777777" w:rsidR="001F786C" w:rsidRDefault="00125CD3">
            <w:pPr>
              <w:jc w:val="center"/>
              <w:rPr>
                <w:color w:val="000000"/>
              </w:rPr>
            </w:pPr>
            <w:r>
              <w:rPr>
                <w:b/>
                <w:color w:val="000000"/>
                <w:sz w:val="22"/>
                <w:szCs w:val="22"/>
              </w:rPr>
              <w:t>Dydis, sąlyga</w:t>
            </w:r>
          </w:p>
        </w:tc>
      </w:tr>
      <w:tr w:rsidR="001F786C" w14:paraId="38265E17" w14:textId="77777777">
        <w:tc>
          <w:tcPr>
            <w:tcW w:w="666" w:type="dxa"/>
            <w:tcBorders>
              <w:top w:val="single" w:sz="4" w:space="0" w:color="000000"/>
              <w:left w:val="single" w:sz="4" w:space="0" w:color="000000"/>
              <w:bottom w:val="single" w:sz="4" w:space="0" w:color="000000"/>
            </w:tcBorders>
            <w:shd w:val="clear" w:color="auto" w:fill="auto"/>
          </w:tcPr>
          <w:p w14:paraId="5257060E" w14:textId="77777777" w:rsidR="001F786C" w:rsidRDefault="00125CD3">
            <w:pPr>
              <w:jc w:val="center"/>
              <w:rPr>
                <w:color w:val="000000"/>
              </w:rPr>
            </w:pPr>
            <w:r>
              <w:rPr>
                <w:color w:val="000000"/>
                <w:sz w:val="22"/>
                <w:szCs w:val="22"/>
              </w:rPr>
              <w:t>1.</w:t>
            </w:r>
          </w:p>
        </w:tc>
        <w:tc>
          <w:tcPr>
            <w:tcW w:w="4698" w:type="dxa"/>
            <w:tcBorders>
              <w:top w:val="single" w:sz="4" w:space="0" w:color="000000"/>
              <w:left w:val="single" w:sz="4" w:space="0" w:color="000000"/>
              <w:bottom w:val="single" w:sz="4" w:space="0" w:color="000000"/>
            </w:tcBorders>
            <w:shd w:val="clear" w:color="auto" w:fill="auto"/>
          </w:tcPr>
          <w:p w14:paraId="6F901D2D" w14:textId="77777777" w:rsidR="001F786C" w:rsidRDefault="00125CD3">
            <w:pPr>
              <w:rPr>
                <w:color w:val="C9211E"/>
              </w:rPr>
            </w:pPr>
            <w:r>
              <w:rPr>
                <w:color w:val="000000"/>
                <w:sz w:val="22"/>
                <w:szCs w:val="22"/>
              </w:rPr>
              <w:t>Standartas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6BC3C3D" w14:textId="77777777" w:rsidR="001F786C" w:rsidRDefault="00125CD3">
            <w:bookmarkStart w:id="0" w:name="__DdeLink__225_2630713029"/>
            <w:r>
              <w:rPr>
                <w:color w:val="000000"/>
              </w:rPr>
              <w:t>LST EN 60228</w:t>
            </w:r>
            <w:bookmarkEnd w:id="0"/>
            <w:r>
              <w:rPr>
                <w:color w:val="000000"/>
              </w:rPr>
              <w:t xml:space="preserve"> ,  LST EN 60332-1-2</w:t>
            </w:r>
          </w:p>
          <w:p w14:paraId="7E5FB16B" w14:textId="77777777" w:rsidR="001F786C" w:rsidRDefault="001F786C">
            <w:pPr>
              <w:rPr>
                <w:rFonts w:ascii="Helvetica Neue;Arial;Helvetica;" w:hAnsi="Helvetica Neue;Arial;Helvetica;"/>
                <w:sz w:val="18"/>
                <w:szCs w:val="22"/>
              </w:rPr>
            </w:pPr>
          </w:p>
        </w:tc>
      </w:tr>
      <w:tr w:rsidR="001F786C" w14:paraId="059AE66C" w14:textId="77777777">
        <w:tc>
          <w:tcPr>
            <w:tcW w:w="666" w:type="dxa"/>
            <w:tcBorders>
              <w:top w:val="single" w:sz="4" w:space="0" w:color="000000"/>
              <w:left w:val="single" w:sz="4" w:space="0" w:color="000000"/>
              <w:bottom w:val="single" w:sz="4" w:space="0" w:color="000000"/>
            </w:tcBorders>
            <w:shd w:val="clear" w:color="auto" w:fill="auto"/>
          </w:tcPr>
          <w:p w14:paraId="32F47AE3" w14:textId="77777777" w:rsidR="001F786C" w:rsidRDefault="00125CD3">
            <w:pPr>
              <w:jc w:val="center"/>
              <w:rPr>
                <w:color w:val="000000"/>
              </w:rPr>
            </w:pPr>
            <w:r>
              <w:rPr>
                <w:color w:val="000000"/>
                <w:sz w:val="22"/>
                <w:szCs w:val="22"/>
              </w:rPr>
              <w:t>2.</w:t>
            </w:r>
          </w:p>
        </w:tc>
        <w:tc>
          <w:tcPr>
            <w:tcW w:w="4698" w:type="dxa"/>
            <w:tcBorders>
              <w:top w:val="single" w:sz="4" w:space="0" w:color="000000"/>
              <w:left w:val="single" w:sz="4" w:space="0" w:color="000000"/>
              <w:bottom w:val="single" w:sz="4" w:space="0" w:color="000000"/>
            </w:tcBorders>
            <w:shd w:val="clear" w:color="auto" w:fill="auto"/>
          </w:tcPr>
          <w:p w14:paraId="681B2AD5" w14:textId="77777777" w:rsidR="001F786C" w:rsidRDefault="00125CD3">
            <w:pPr>
              <w:rPr>
                <w:color w:val="000000"/>
              </w:rPr>
            </w:pPr>
            <w:r>
              <w:rPr>
                <w:color w:val="000000"/>
                <w:sz w:val="22"/>
                <w:szCs w:val="22"/>
              </w:rPr>
              <w:t xml:space="preserve">Tipiniai bandymai turi būti atlikti Europoje akredituotoje laboratorijoje arba. </w:t>
            </w:r>
          </w:p>
          <w:p w14:paraId="75471B72" w14:textId="77777777" w:rsidR="001F786C" w:rsidRDefault="00125CD3">
            <w:pPr>
              <w:rPr>
                <w:color w:val="000000"/>
              </w:rPr>
            </w:pPr>
            <w:r>
              <w:rPr>
                <w:color w:val="000000"/>
                <w:sz w:val="22"/>
                <w:szCs w:val="22"/>
              </w:rPr>
              <w:t>Akredituota laboratorija – laikoma tokia laboratorija, kuri yra akredituota Europos akreditacijos organizacijos (</w:t>
            </w:r>
            <w:proofErr w:type="spellStart"/>
            <w:r>
              <w:rPr>
                <w:color w:val="000000"/>
                <w:sz w:val="22"/>
                <w:szCs w:val="22"/>
              </w:rPr>
              <w:t>European</w:t>
            </w:r>
            <w:proofErr w:type="spellEnd"/>
            <w:r>
              <w:rPr>
                <w:color w:val="000000"/>
                <w:sz w:val="22"/>
                <w:szCs w:val="22"/>
              </w:rPr>
              <w:t xml:space="preserve"> </w:t>
            </w:r>
            <w:proofErr w:type="spellStart"/>
            <w:r>
              <w:rPr>
                <w:color w:val="000000"/>
                <w:sz w:val="22"/>
                <w:szCs w:val="22"/>
              </w:rPr>
              <w:t>co-operation</w:t>
            </w:r>
            <w:proofErr w:type="spellEnd"/>
            <w:r>
              <w:rPr>
                <w:color w:val="000000"/>
                <w:sz w:val="22"/>
                <w:szCs w:val="22"/>
              </w:rPr>
              <w:t xml:space="preserve"> </w:t>
            </w:r>
            <w:proofErr w:type="spellStart"/>
            <w:r>
              <w:rPr>
                <w:color w:val="000000"/>
                <w:sz w:val="22"/>
                <w:szCs w:val="22"/>
              </w:rPr>
              <w:t>for</w:t>
            </w:r>
            <w:proofErr w:type="spellEnd"/>
            <w:r>
              <w:rPr>
                <w:color w:val="000000"/>
                <w:sz w:val="22"/>
                <w:szCs w:val="22"/>
              </w:rPr>
              <w:t xml:space="preserve"> </w:t>
            </w:r>
            <w:proofErr w:type="spellStart"/>
            <w:r>
              <w:rPr>
                <w:color w:val="000000"/>
                <w:sz w:val="22"/>
                <w:szCs w:val="22"/>
              </w:rPr>
              <w:t>Accreditation</w:t>
            </w:r>
            <w:proofErr w:type="spellEnd"/>
            <w:r>
              <w:rPr>
                <w:color w:val="000000"/>
                <w:sz w:val="22"/>
                <w:szCs w:val="22"/>
              </w:rPr>
              <w:t>) pripažįstamoje akreditacijos įstaigoje bandymų (</w:t>
            </w:r>
            <w:proofErr w:type="spellStart"/>
            <w:r>
              <w:rPr>
                <w:color w:val="000000"/>
                <w:sz w:val="22"/>
                <w:szCs w:val="22"/>
              </w:rPr>
              <w:t>testing</w:t>
            </w:r>
            <w:proofErr w:type="spellEnd"/>
            <w:r>
              <w:rPr>
                <w:color w:val="000000"/>
                <w:sz w:val="22"/>
                <w:szCs w:val="22"/>
              </w:rPr>
              <w:t xml:space="preserve">) srityje. </w:t>
            </w:r>
          </w:p>
          <w:p w14:paraId="43F4DE19" w14:textId="77777777" w:rsidR="001F786C" w:rsidRDefault="001F786C">
            <w:pPr>
              <w:rPr>
                <w:color w:val="000000"/>
                <w:sz w:val="22"/>
                <w:szCs w:val="22"/>
              </w:rPr>
            </w:pP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3DE9AF4D" w14:textId="77777777" w:rsidR="00AA098D" w:rsidRDefault="00AA098D" w:rsidP="00AA098D">
            <w:pPr>
              <w:rPr>
                <w:b/>
                <w:bCs/>
                <w:sz w:val="22"/>
                <w:szCs w:val="22"/>
                <w:u w:val="single"/>
              </w:rPr>
            </w:pPr>
            <w:r>
              <w:rPr>
                <w:b/>
                <w:bCs/>
                <w:sz w:val="22"/>
                <w:szCs w:val="22"/>
                <w:u w:val="single"/>
              </w:rPr>
              <w:t>Pateikti:</w:t>
            </w:r>
          </w:p>
          <w:p w14:paraId="48F6EE45" w14:textId="77777777" w:rsidR="00AA098D" w:rsidRDefault="00AA098D" w:rsidP="00AA098D">
            <w:pPr>
              <w:rPr>
                <w:rFonts w:eastAsia="Arial"/>
                <w:sz w:val="22"/>
                <w:szCs w:val="22"/>
              </w:rPr>
            </w:pPr>
            <w:r>
              <w:rPr>
                <w:rFonts w:eastAsia="Arial"/>
                <w:sz w:val="22"/>
                <w:szCs w:val="22"/>
              </w:rPr>
              <w:t>Bandymų, atliktų akredituotoje (-</w:t>
            </w:r>
            <w:proofErr w:type="spellStart"/>
            <w:r>
              <w:rPr>
                <w:rFonts w:eastAsia="Arial"/>
                <w:sz w:val="22"/>
                <w:szCs w:val="22"/>
              </w:rPr>
              <w:t>se</w:t>
            </w:r>
            <w:proofErr w:type="spellEnd"/>
            <w:r>
              <w:rPr>
                <w:rFonts w:eastAsia="Arial"/>
                <w:sz w:val="22"/>
                <w:szCs w:val="22"/>
              </w:rPr>
              <w:t>) laboratorijoje (-</w:t>
            </w:r>
            <w:proofErr w:type="spellStart"/>
            <w:r>
              <w:rPr>
                <w:rFonts w:eastAsia="Arial"/>
                <w:sz w:val="22"/>
                <w:szCs w:val="22"/>
              </w:rPr>
              <w:t>se</w:t>
            </w:r>
            <w:proofErr w:type="spellEnd"/>
            <w:r>
              <w:rPr>
                <w:rFonts w:eastAsia="Arial"/>
                <w:sz w:val="22"/>
                <w:szCs w:val="22"/>
              </w:rPr>
              <w:t>)  protokolų kopijos ir akredituotos įstaigos išduotas sertifikatas (su laboratorijos (-jų) akreditacijos sritį įrodančiais dokumentais).</w:t>
            </w:r>
          </w:p>
          <w:p w14:paraId="441FA9FA" w14:textId="77777777" w:rsidR="00AA098D" w:rsidRDefault="00AA098D" w:rsidP="00AA098D">
            <w:pPr>
              <w:rPr>
                <w:rFonts w:eastAsia="Arial"/>
                <w:sz w:val="22"/>
                <w:szCs w:val="22"/>
              </w:rPr>
            </w:pPr>
            <w:r>
              <w:rPr>
                <w:rFonts w:eastAsia="Arial"/>
                <w:sz w:val="22"/>
                <w:szCs w:val="22"/>
              </w:rPr>
              <w:t>arba</w:t>
            </w:r>
          </w:p>
          <w:p w14:paraId="15555497" w14:textId="0DC8BEA7" w:rsidR="001F786C" w:rsidRDefault="00AA098D" w:rsidP="00AA098D">
            <w:pPr>
              <w:rPr>
                <w:color w:val="000000"/>
                <w:sz w:val="22"/>
                <w:szCs w:val="22"/>
              </w:rPr>
            </w:pPr>
            <w:r>
              <w:rPr>
                <w:rFonts w:eastAsia="Arial"/>
                <w:sz w:val="22"/>
                <w:szCs w:val="22"/>
              </w:rPr>
              <w:t>Gamykloje atliktų bandymų, kuriuose dalyvavo akredituotos laboratorijos atstovas, protokolų kopijos, patvirtinti atstovo. Taip pat akredituotos įstaigos išduotas sertifikatas.</w:t>
            </w:r>
          </w:p>
        </w:tc>
      </w:tr>
      <w:tr w:rsidR="001F786C" w14:paraId="0C074878" w14:textId="77777777">
        <w:tc>
          <w:tcPr>
            <w:tcW w:w="666" w:type="dxa"/>
            <w:tcBorders>
              <w:top w:val="single" w:sz="4" w:space="0" w:color="000000"/>
              <w:left w:val="single" w:sz="4" w:space="0" w:color="000000"/>
              <w:bottom w:val="single" w:sz="4" w:space="0" w:color="000000"/>
            </w:tcBorders>
            <w:shd w:val="clear" w:color="auto" w:fill="auto"/>
          </w:tcPr>
          <w:p w14:paraId="22866E3D" w14:textId="77777777" w:rsidR="001F786C" w:rsidRDefault="00125CD3">
            <w:pPr>
              <w:jc w:val="center"/>
              <w:rPr>
                <w:color w:val="000000"/>
              </w:rPr>
            </w:pPr>
            <w:r>
              <w:rPr>
                <w:color w:val="000000"/>
                <w:sz w:val="22"/>
                <w:szCs w:val="22"/>
              </w:rPr>
              <w:t>3.</w:t>
            </w:r>
          </w:p>
        </w:tc>
        <w:tc>
          <w:tcPr>
            <w:tcW w:w="4698" w:type="dxa"/>
            <w:tcBorders>
              <w:top w:val="single" w:sz="4" w:space="0" w:color="000000"/>
              <w:left w:val="single" w:sz="4" w:space="0" w:color="000000"/>
              <w:bottom w:val="single" w:sz="4" w:space="0" w:color="000000"/>
            </w:tcBorders>
            <w:shd w:val="clear" w:color="auto" w:fill="auto"/>
          </w:tcPr>
          <w:p w14:paraId="1A3FEC0F" w14:textId="77777777" w:rsidR="001F786C" w:rsidRDefault="00125CD3">
            <w:pPr>
              <w:rPr>
                <w:color w:val="000000"/>
              </w:rPr>
            </w:pPr>
            <w:r>
              <w:rPr>
                <w:color w:val="000000"/>
                <w:sz w:val="22"/>
                <w:szCs w:val="22"/>
              </w:rPr>
              <w:t>Vardinė įtampa U</w:t>
            </w:r>
            <w:r>
              <w:rPr>
                <w:color w:val="000000"/>
                <w:sz w:val="22"/>
                <w:szCs w:val="22"/>
                <w:vertAlign w:val="subscript"/>
              </w:rPr>
              <w:t>0</w:t>
            </w:r>
            <w:r>
              <w:rPr>
                <w:color w:val="000000"/>
                <w:sz w:val="22"/>
                <w:szCs w:val="22"/>
              </w:rPr>
              <w:t>/U</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14FC362" w14:textId="77777777" w:rsidR="001F786C" w:rsidRDefault="00125CD3">
            <w:r>
              <w:rPr>
                <w:rFonts w:eastAsia="Arial"/>
                <w:color w:val="000000"/>
                <w:sz w:val="22"/>
                <w:szCs w:val="22"/>
              </w:rPr>
              <w:t>≥</w:t>
            </w:r>
            <w:r>
              <w:rPr>
                <w:color w:val="000000"/>
                <w:sz w:val="22"/>
                <w:szCs w:val="22"/>
              </w:rPr>
              <w:t xml:space="preserve"> 450/750 V</w:t>
            </w:r>
          </w:p>
        </w:tc>
      </w:tr>
      <w:tr w:rsidR="001F786C" w14:paraId="7FBA4BDF" w14:textId="77777777">
        <w:trPr>
          <w:trHeight w:val="338"/>
        </w:trPr>
        <w:tc>
          <w:tcPr>
            <w:tcW w:w="666" w:type="dxa"/>
            <w:tcBorders>
              <w:top w:val="single" w:sz="4" w:space="0" w:color="000000"/>
              <w:left w:val="single" w:sz="4" w:space="0" w:color="000000"/>
              <w:bottom w:val="single" w:sz="4" w:space="0" w:color="000000"/>
            </w:tcBorders>
            <w:shd w:val="clear" w:color="auto" w:fill="auto"/>
          </w:tcPr>
          <w:p w14:paraId="0E73CA1C" w14:textId="77777777" w:rsidR="001F786C" w:rsidRDefault="00125CD3">
            <w:pPr>
              <w:jc w:val="center"/>
              <w:rPr>
                <w:color w:val="000000"/>
              </w:rPr>
            </w:pPr>
            <w:r>
              <w:rPr>
                <w:color w:val="000000"/>
                <w:sz w:val="22"/>
                <w:szCs w:val="22"/>
              </w:rPr>
              <w:t>4.</w:t>
            </w:r>
          </w:p>
        </w:tc>
        <w:tc>
          <w:tcPr>
            <w:tcW w:w="4698" w:type="dxa"/>
            <w:tcBorders>
              <w:top w:val="single" w:sz="4" w:space="0" w:color="000000"/>
              <w:left w:val="single" w:sz="4" w:space="0" w:color="000000"/>
              <w:bottom w:val="single" w:sz="4" w:space="0" w:color="000000"/>
            </w:tcBorders>
            <w:shd w:val="clear" w:color="auto" w:fill="auto"/>
          </w:tcPr>
          <w:p w14:paraId="0B1D5596" w14:textId="77777777" w:rsidR="001F786C" w:rsidRDefault="00125CD3">
            <w:pPr>
              <w:rPr>
                <w:color w:val="000000"/>
              </w:rPr>
            </w:pPr>
            <w:r>
              <w:rPr>
                <w:color w:val="000000"/>
                <w:sz w:val="22"/>
                <w:szCs w:val="22"/>
              </w:rPr>
              <w:t>Bandymo  įtampa</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F6924EB" w14:textId="77777777" w:rsidR="001F786C" w:rsidRDefault="00125CD3">
            <w:pPr>
              <w:rPr>
                <w:color w:val="000000"/>
              </w:rPr>
            </w:pPr>
            <w:r>
              <w:rPr>
                <w:color w:val="000000"/>
                <w:sz w:val="22"/>
                <w:szCs w:val="22"/>
              </w:rPr>
              <w:t xml:space="preserve">2,5 </w:t>
            </w:r>
            <w:proofErr w:type="spellStart"/>
            <w:r>
              <w:rPr>
                <w:color w:val="000000"/>
                <w:sz w:val="22"/>
                <w:szCs w:val="22"/>
              </w:rPr>
              <w:t>kV</w:t>
            </w:r>
            <w:proofErr w:type="spellEnd"/>
          </w:p>
        </w:tc>
      </w:tr>
      <w:tr w:rsidR="001F786C" w14:paraId="6BCA3E47" w14:textId="77777777">
        <w:tc>
          <w:tcPr>
            <w:tcW w:w="666" w:type="dxa"/>
            <w:tcBorders>
              <w:top w:val="single" w:sz="4" w:space="0" w:color="000000"/>
              <w:left w:val="single" w:sz="4" w:space="0" w:color="000000"/>
              <w:bottom w:val="single" w:sz="4" w:space="0" w:color="000000"/>
            </w:tcBorders>
            <w:shd w:val="clear" w:color="auto" w:fill="auto"/>
          </w:tcPr>
          <w:p w14:paraId="28FD97A2" w14:textId="77777777" w:rsidR="001F786C" w:rsidRDefault="00125CD3">
            <w:pPr>
              <w:jc w:val="center"/>
              <w:rPr>
                <w:color w:val="000000"/>
              </w:rPr>
            </w:pPr>
            <w:r>
              <w:rPr>
                <w:color w:val="000000"/>
                <w:sz w:val="22"/>
                <w:szCs w:val="22"/>
              </w:rPr>
              <w:t>5.</w:t>
            </w:r>
          </w:p>
        </w:tc>
        <w:tc>
          <w:tcPr>
            <w:tcW w:w="4698" w:type="dxa"/>
            <w:tcBorders>
              <w:top w:val="single" w:sz="4" w:space="0" w:color="000000"/>
              <w:left w:val="single" w:sz="4" w:space="0" w:color="000000"/>
              <w:bottom w:val="single" w:sz="4" w:space="0" w:color="000000"/>
            </w:tcBorders>
            <w:shd w:val="clear" w:color="auto" w:fill="auto"/>
          </w:tcPr>
          <w:p w14:paraId="23AEF1CD" w14:textId="77777777" w:rsidR="001F786C" w:rsidRDefault="00125CD3">
            <w:pPr>
              <w:rPr>
                <w:color w:val="000000"/>
              </w:rPr>
            </w:pPr>
            <w:r>
              <w:rPr>
                <w:color w:val="000000"/>
                <w:sz w:val="22"/>
                <w:szCs w:val="22"/>
              </w:rPr>
              <w:t>Vardinis dažnis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97F180C" w14:textId="77777777" w:rsidR="001F786C" w:rsidRDefault="00125CD3">
            <w:pPr>
              <w:rPr>
                <w:color w:val="000000"/>
              </w:rPr>
            </w:pPr>
            <w:r>
              <w:rPr>
                <w:color w:val="000000"/>
                <w:sz w:val="22"/>
                <w:szCs w:val="22"/>
              </w:rPr>
              <w:t>50 Hz</w:t>
            </w:r>
          </w:p>
        </w:tc>
      </w:tr>
      <w:tr w:rsidR="001F786C" w14:paraId="2CAB5825" w14:textId="77777777">
        <w:tc>
          <w:tcPr>
            <w:tcW w:w="666" w:type="dxa"/>
            <w:tcBorders>
              <w:top w:val="single" w:sz="4" w:space="0" w:color="000000"/>
              <w:left w:val="single" w:sz="4" w:space="0" w:color="000000"/>
              <w:bottom w:val="single" w:sz="4" w:space="0" w:color="000000"/>
            </w:tcBorders>
            <w:shd w:val="clear" w:color="auto" w:fill="auto"/>
          </w:tcPr>
          <w:p w14:paraId="48C4134B" w14:textId="77777777" w:rsidR="001F786C" w:rsidRDefault="00125CD3">
            <w:pPr>
              <w:jc w:val="center"/>
              <w:rPr>
                <w:color w:val="000000"/>
              </w:rPr>
            </w:pPr>
            <w:r>
              <w:rPr>
                <w:color w:val="000000"/>
                <w:sz w:val="22"/>
                <w:szCs w:val="22"/>
              </w:rPr>
              <w:t>6.</w:t>
            </w:r>
          </w:p>
        </w:tc>
        <w:tc>
          <w:tcPr>
            <w:tcW w:w="4698" w:type="dxa"/>
            <w:tcBorders>
              <w:top w:val="single" w:sz="4" w:space="0" w:color="000000"/>
              <w:left w:val="single" w:sz="4" w:space="0" w:color="000000"/>
              <w:bottom w:val="single" w:sz="4" w:space="0" w:color="000000"/>
            </w:tcBorders>
            <w:shd w:val="clear" w:color="auto" w:fill="auto"/>
          </w:tcPr>
          <w:p w14:paraId="2524F47F" w14:textId="77777777" w:rsidR="001F786C" w:rsidRDefault="00125CD3">
            <w:pPr>
              <w:rPr>
                <w:color w:val="000000"/>
              </w:rPr>
            </w:pPr>
            <w:r>
              <w:rPr>
                <w:color w:val="000000"/>
                <w:sz w:val="22"/>
                <w:szCs w:val="22"/>
              </w:rPr>
              <w:t>Eksploatavimo sąlygos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5C47438" w14:textId="39C8A317" w:rsidR="001F786C" w:rsidRDefault="003942C6">
            <w:pPr>
              <w:ind w:left="72"/>
              <w:rPr>
                <w:color w:val="000000"/>
              </w:rPr>
            </w:pPr>
            <w:r>
              <w:rPr>
                <w:color w:val="000000"/>
                <w:sz w:val="22"/>
                <w:szCs w:val="22"/>
              </w:rPr>
              <w:t>Ž</w:t>
            </w:r>
            <w:r w:rsidR="00125CD3">
              <w:rPr>
                <w:color w:val="000000"/>
                <w:sz w:val="22"/>
                <w:szCs w:val="22"/>
              </w:rPr>
              <w:t>emėje</w:t>
            </w:r>
            <w:r>
              <w:rPr>
                <w:color w:val="000000"/>
                <w:sz w:val="22"/>
                <w:szCs w:val="22"/>
              </w:rPr>
              <w:t>, ore</w:t>
            </w:r>
          </w:p>
        </w:tc>
      </w:tr>
      <w:tr w:rsidR="001F786C" w14:paraId="59EFA49F" w14:textId="77777777">
        <w:tc>
          <w:tcPr>
            <w:tcW w:w="666" w:type="dxa"/>
            <w:tcBorders>
              <w:top w:val="single" w:sz="4" w:space="0" w:color="000000"/>
              <w:left w:val="single" w:sz="4" w:space="0" w:color="000000"/>
              <w:bottom w:val="single" w:sz="4" w:space="0" w:color="000000"/>
            </w:tcBorders>
            <w:shd w:val="clear" w:color="auto" w:fill="auto"/>
          </w:tcPr>
          <w:p w14:paraId="44614813" w14:textId="77777777" w:rsidR="001F786C" w:rsidRDefault="00125CD3">
            <w:pPr>
              <w:jc w:val="center"/>
              <w:rPr>
                <w:color w:val="000000"/>
              </w:rPr>
            </w:pPr>
            <w:r>
              <w:rPr>
                <w:color w:val="000000"/>
                <w:sz w:val="22"/>
                <w:szCs w:val="22"/>
              </w:rPr>
              <w:t>7.</w:t>
            </w:r>
          </w:p>
        </w:tc>
        <w:tc>
          <w:tcPr>
            <w:tcW w:w="4698" w:type="dxa"/>
            <w:tcBorders>
              <w:top w:val="single" w:sz="4" w:space="0" w:color="000000"/>
              <w:left w:val="single" w:sz="4" w:space="0" w:color="000000"/>
              <w:bottom w:val="single" w:sz="4" w:space="0" w:color="000000"/>
            </w:tcBorders>
            <w:shd w:val="clear" w:color="auto" w:fill="auto"/>
          </w:tcPr>
          <w:p w14:paraId="6316E96D" w14:textId="77777777" w:rsidR="001F786C" w:rsidRDefault="00125CD3">
            <w:pPr>
              <w:rPr>
                <w:color w:val="000000"/>
              </w:rPr>
            </w:pPr>
            <w:r>
              <w:rPr>
                <w:color w:val="000000"/>
                <w:sz w:val="22"/>
                <w:szCs w:val="22"/>
              </w:rPr>
              <w:t>Eksploatacijos temperatūra stacionaraus įrengimo.</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105E35A" w14:textId="77777777" w:rsidR="001F786C" w:rsidRDefault="00125CD3">
            <w:r>
              <w:rPr>
                <w:color w:val="000000"/>
                <w:sz w:val="22"/>
                <w:szCs w:val="22"/>
              </w:rPr>
              <w:t>-30 ... +70</w:t>
            </w:r>
            <w:bookmarkStart w:id="1" w:name="__DdeLink__220_2580971774"/>
            <w:r>
              <w:rPr>
                <w:color w:val="000000"/>
                <w:sz w:val="22"/>
                <w:szCs w:val="22"/>
              </w:rPr>
              <w:t>°C</w:t>
            </w:r>
            <w:bookmarkEnd w:id="1"/>
          </w:p>
        </w:tc>
      </w:tr>
      <w:tr w:rsidR="001F786C" w14:paraId="1B772C59" w14:textId="77777777">
        <w:tc>
          <w:tcPr>
            <w:tcW w:w="666" w:type="dxa"/>
            <w:tcBorders>
              <w:top w:val="single" w:sz="4" w:space="0" w:color="000000"/>
              <w:left w:val="single" w:sz="4" w:space="0" w:color="000000"/>
              <w:bottom w:val="single" w:sz="4" w:space="0" w:color="000000"/>
            </w:tcBorders>
            <w:shd w:val="clear" w:color="auto" w:fill="auto"/>
          </w:tcPr>
          <w:p w14:paraId="598B590E" w14:textId="77777777" w:rsidR="001F786C" w:rsidRDefault="00125CD3">
            <w:pPr>
              <w:jc w:val="center"/>
              <w:rPr>
                <w:color w:val="000000"/>
              </w:rPr>
            </w:pPr>
            <w:r>
              <w:rPr>
                <w:color w:val="000000"/>
                <w:sz w:val="22"/>
                <w:szCs w:val="22"/>
              </w:rPr>
              <w:t>8.</w:t>
            </w:r>
          </w:p>
        </w:tc>
        <w:tc>
          <w:tcPr>
            <w:tcW w:w="4698" w:type="dxa"/>
            <w:tcBorders>
              <w:top w:val="single" w:sz="4" w:space="0" w:color="000000"/>
              <w:left w:val="single" w:sz="4" w:space="0" w:color="000000"/>
              <w:bottom w:val="single" w:sz="4" w:space="0" w:color="000000"/>
            </w:tcBorders>
            <w:shd w:val="clear" w:color="auto" w:fill="auto"/>
          </w:tcPr>
          <w:p w14:paraId="51E4459A" w14:textId="77777777" w:rsidR="001F786C" w:rsidRDefault="00125CD3">
            <w:pPr>
              <w:rPr>
                <w:color w:val="000000"/>
              </w:rPr>
            </w:pPr>
            <w:r>
              <w:rPr>
                <w:color w:val="000000"/>
                <w:sz w:val="22"/>
                <w:szCs w:val="22"/>
              </w:rPr>
              <w:t>Eksploatacijos temperatūra įrengimo metu</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3D4F04C7" w14:textId="77777777" w:rsidR="001F786C" w:rsidRDefault="00125CD3">
            <w:pPr>
              <w:snapToGrid w:val="0"/>
              <w:rPr>
                <w:color w:val="000000"/>
              </w:rPr>
            </w:pPr>
            <w:r>
              <w:rPr>
                <w:color w:val="000000"/>
                <w:sz w:val="22"/>
                <w:szCs w:val="22"/>
              </w:rPr>
              <w:t xml:space="preserve"> -5… +50°C</w:t>
            </w:r>
          </w:p>
        </w:tc>
      </w:tr>
      <w:tr w:rsidR="001F786C" w14:paraId="782C5999" w14:textId="77777777">
        <w:tc>
          <w:tcPr>
            <w:tcW w:w="666" w:type="dxa"/>
            <w:tcBorders>
              <w:top w:val="single" w:sz="4" w:space="0" w:color="000000"/>
              <w:left w:val="single" w:sz="4" w:space="0" w:color="000000"/>
              <w:bottom w:val="single" w:sz="4" w:space="0" w:color="000000"/>
            </w:tcBorders>
            <w:shd w:val="clear" w:color="auto" w:fill="auto"/>
          </w:tcPr>
          <w:p w14:paraId="45ED14F1" w14:textId="77777777" w:rsidR="001F786C" w:rsidRDefault="00125CD3">
            <w:pPr>
              <w:jc w:val="center"/>
              <w:rPr>
                <w:color w:val="000000"/>
              </w:rPr>
            </w:pPr>
            <w:r>
              <w:rPr>
                <w:color w:val="000000"/>
                <w:sz w:val="22"/>
                <w:szCs w:val="22"/>
              </w:rPr>
              <w:t>8.1.</w:t>
            </w:r>
          </w:p>
        </w:tc>
        <w:tc>
          <w:tcPr>
            <w:tcW w:w="4698" w:type="dxa"/>
            <w:tcBorders>
              <w:top w:val="single" w:sz="4" w:space="0" w:color="000000"/>
              <w:left w:val="single" w:sz="4" w:space="0" w:color="000000"/>
              <w:bottom w:val="single" w:sz="4" w:space="0" w:color="000000"/>
            </w:tcBorders>
            <w:shd w:val="clear" w:color="auto" w:fill="auto"/>
          </w:tcPr>
          <w:p w14:paraId="33494DC0" w14:textId="77777777" w:rsidR="001F786C" w:rsidRDefault="00125CD3">
            <w:pPr>
              <w:rPr>
                <w:color w:val="000000"/>
              </w:rPr>
            </w:pPr>
            <w:r>
              <w:rPr>
                <w:color w:val="000000"/>
                <w:sz w:val="22"/>
                <w:szCs w:val="22"/>
              </w:rPr>
              <w:t>Laidininkų skaičius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E387D51" w14:textId="77777777" w:rsidR="001F786C" w:rsidRDefault="00125CD3">
            <w:pPr>
              <w:rPr>
                <w:color w:val="000000"/>
              </w:rPr>
            </w:pPr>
            <w:r>
              <w:rPr>
                <w:color w:val="000000"/>
                <w:sz w:val="22"/>
                <w:szCs w:val="22"/>
              </w:rPr>
              <w:t>3</w:t>
            </w:r>
          </w:p>
        </w:tc>
      </w:tr>
      <w:tr w:rsidR="001F786C" w14:paraId="725164BE" w14:textId="77777777">
        <w:tc>
          <w:tcPr>
            <w:tcW w:w="666" w:type="dxa"/>
            <w:tcBorders>
              <w:top w:val="single" w:sz="4" w:space="0" w:color="000000"/>
              <w:left w:val="single" w:sz="4" w:space="0" w:color="000000"/>
              <w:bottom w:val="single" w:sz="4" w:space="0" w:color="000000"/>
            </w:tcBorders>
            <w:shd w:val="clear" w:color="auto" w:fill="auto"/>
          </w:tcPr>
          <w:p w14:paraId="5876463B" w14:textId="77777777" w:rsidR="001F786C" w:rsidRDefault="00125CD3">
            <w:pPr>
              <w:jc w:val="center"/>
              <w:rPr>
                <w:color w:val="000000"/>
              </w:rPr>
            </w:pPr>
            <w:r>
              <w:rPr>
                <w:color w:val="000000"/>
                <w:sz w:val="22"/>
                <w:szCs w:val="22"/>
              </w:rPr>
              <w:t>8.2.</w:t>
            </w:r>
          </w:p>
        </w:tc>
        <w:tc>
          <w:tcPr>
            <w:tcW w:w="4698" w:type="dxa"/>
            <w:tcBorders>
              <w:top w:val="single" w:sz="4" w:space="0" w:color="000000"/>
              <w:left w:val="single" w:sz="4" w:space="0" w:color="000000"/>
              <w:bottom w:val="single" w:sz="4" w:space="0" w:color="000000"/>
            </w:tcBorders>
            <w:shd w:val="clear" w:color="auto" w:fill="auto"/>
          </w:tcPr>
          <w:p w14:paraId="4C7124D1" w14:textId="77777777" w:rsidR="001F786C" w:rsidRDefault="00125CD3">
            <w:pPr>
              <w:rPr>
                <w:color w:val="000000"/>
              </w:rPr>
            </w:pPr>
            <w:r>
              <w:rPr>
                <w:color w:val="000000"/>
                <w:sz w:val="22"/>
                <w:szCs w:val="22"/>
              </w:rPr>
              <w:t>Laidininkas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B9E4888" w14:textId="77777777" w:rsidR="001F786C" w:rsidRDefault="00125CD3">
            <w:pPr>
              <w:rPr>
                <w:color w:val="000000"/>
              </w:rPr>
            </w:pPr>
            <w:r>
              <w:rPr>
                <w:color w:val="000000"/>
                <w:sz w:val="22"/>
                <w:szCs w:val="22"/>
              </w:rPr>
              <w:t>Vario monolitas</w:t>
            </w:r>
          </w:p>
        </w:tc>
      </w:tr>
      <w:tr w:rsidR="001F786C" w14:paraId="0432554C" w14:textId="77777777">
        <w:tc>
          <w:tcPr>
            <w:tcW w:w="666" w:type="dxa"/>
            <w:tcBorders>
              <w:top w:val="single" w:sz="4" w:space="0" w:color="000000"/>
              <w:left w:val="single" w:sz="4" w:space="0" w:color="000000"/>
              <w:bottom w:val="single" w:sz="4" w:space="0" w:color="000000"/>
            </w:tcBorders>
            <w:shd w:val="clear" w:color="auto" w:fill="auto"/>
          </w:tcPr>
          <w:p w14:paraId="3792B6F9" w14:textId="77777777" w:rsidR="001F786C" w:rsidRDefault="00125CD3">
            <w:pPr>
              <w:jc w:val="center"/>
              <w:rPr>
                <w:color w:val="000000"/>
              </w:rPr>
            </w:pPr>
            <w:r>
              <w:rPr>
                <w:color w:val="000000"/>
                <w:sz w:val="22"/>
                <w:szCs w:val="22"/>
              </w:rPr>
              <w:t>8.3.</w:t>
            </w:r>
          </w:p>
        </w:tc>
        <w:tc>
          <w:tcPr>
            <w:tcW w:w="4698" w:type="dxa"/>
            <w:tcBorders>
              <w:top w:val="single" w:sz="4" w:space="0" w:color="000000"/>
              <w:left w:val="single" w:sz="4" w:space="0" w:color="000000"/>
              <w:bottom w:val="single" w:sz="4" w:space="0" w:color="000000"/>
            </w:tcBorders>
            <w:shd w:val="clear" w:color="auto" w:fill="auto"/>
          </w:tcPr>
          <w:p w14:paraId="1282424E" w14:textId="77777777" w:rsidR="001F786C" w:rsidRDefault="00125CD3">
            <w:pPr>
              <w:rPr>
                <w:color w:val="000000"/>
              </w:rPr>
            </w:pPr>
            <w:r>
              <w:rPr>
                <w:color w:val="000000"/>
                <w:sz w:val="22"/>
                <w:szCs w:val="22"/>
              </w:rPr>
              <w:t xml:space="preserve">Laidininko izoliacija </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A3667A1" w14:textId="77777777" w:rsidR="001F786C" w:rsidRDefault="00125CD3">
            <w:pPr>
              <w:snapToGrid w:val="0"/>
              <w:rPr>
                <w:color w:val="000000"/>
              </w:rPr>
            </w:pPr>
            <w:r>
              <w:rPr>
                <w:color w:val="000000"/>
                <w:sz w:val="22"/>
                <w:szCs w:val="22"/>
              </w:rPr>
              <w:t>PVC</w:t>
            </w:r>
          </w:p>
        </w:tc>
      </w:tr>
      <w:tr w:rsidR="001F786C" w14:paraId="7E49CB4F" w14:textId="77777777">
        <w:tc>
          <w:tcPr>
            <w:tcW w:w="666" w:type="dxa"/>
            <w:tcBorders>
              <w:top w:val="single" w:sz="4" w:space="0" w:color="000000"/>
              <w:left w:val="single" w:sz="4" w:space="0" w:color="000000"/>
              <w:bottom w:val="single" w:sz="4" w:space="0" w:color="000000"/>
            </w:tcBorders>
            <w:shd w:val="clear" w:color="auto" w:fill="auto"/>
          </w:tcPr>
          <w:p w14:paraId="19FEF4DE" w14:textId="77777777" w:rsidR="001F786C" w:rsidRDefault="00125CD3">
            <w:pPr>
              <w:jc w:val="center"/>
              <w:rPr>
                <w:color w:val="000000"/>
              </w:rPr>
            </w:pPr>
            <w:r>
              <w:rPr>
                <w:color w:val="000000"/>
                <w:sz w:val="22"/>
                <w:szCs w:val="22"/>
              </w:rPr>
              <w:t>8.4.</w:t>
            </w:r>
          </w:p>
        </w:tc>
        <w:tc>
          <w:tcPr>
            <w:tcW w:w="4698" w:type="dxa"/>
            <w:tcBorders>
              <w:top w:val="single" w:sz="4" w:space="0" w:color="000000"/>
              <w:left w:val="single" w:sz="4" w:space="0" w:color="000000"/>
              <w:bottom w:val="single" w:sz="4" w:space="0" w:color="000000"/>
            </w:tcBorders>
            <w:shd w:val="clear" w:color="auto" w:fill="auto"/>
          </w:tcPr>
          <w:p w14:paraId="65049B39" w14:textId="77777777" w:rsidR="001F786C" w:rsidRDefault="00125CD3">
            <w:pPr>
              <w:rPr>
                <w:color w:val="000000"/>
              </w:rPr>
            </w:pPr>
            <w:r>
              <w:rPr>
                <w:color w:val="000000"/>
                <w:sz w:val="22"/>
                <w:szCs w:val="22"/>
              </w:rPr>
              <w:t>Apvalkalas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CC3CAD8" w14:textId="77777777" w:rsidR="001F786C" w:rsidRDefault="00125CD3">
            <w:pPr>
              <w:rPr>
                <w:color w:val="000000"/>
              </w:rPr>
            </w:pPr>
            <w:r>
              <w:rPr>
                <w:color w:val="000000"/>
                <w:sz w:val="22"/>
                <w:szCs w:val="22"/>
              </w:rPr>
              <w:t>PVC</w:t>
            </w:r>
          </w:p>
        </w:tc>
      </w:tr>
      <w:tr w:rsidR="001F786C" w14:paraId="115CDF7C" w14:textId="77777777">
        <w:tc>
          <w:tcPr>
            <w:tcW w:w="666" w:type="dxa"/>
            <w:tcBorders>
              <w:top w:val="single" w:sz="4" w:space="0" w:color="000000"/>
              <w:left w:val="single" w:sz="4" w:space="0" w:color="000000"/>
              <w:bottom w:val="single" w:sz="4" w:space="0" w:color="000000"/>
            </w:tcBorders>
            <w:shd w:val="clear" w:color="auto" w:fill="auto"/>
          </w:tcPr>
          <w:p w14:paraId="700985DD" w14:textId="77777777" w:rsidR="001F786C" w:rsidRDefault="00125CD3">
            <w:pPr>
              <w:jc w:val="center"/>
              <w:rPr>
                <w:color w:val="000000"/>
              </w:rPr>
            </w:pPr>
            <w:r>
              <w:rPr>
                <w:color w:val="000000"/>
                <w:sz w:val="22"/>
                <w:szCs w:val="22"/>
              </w:rPr>
              <w:t>8.5..</w:t>
            </w:r>
          </w:p>
        </w:tc>
        <w:tc>
          <w:tcPr>
            <w:tcW w:w="4698" w:type="dxa"/>
            <w:tcBorders>
              <w:top w:val="single" w:sz="4" w:space="0" w:color="000000"/>
              <w:left w:val="single" w:sz="4" w:space="0" w:color="000000"/>
              <w:bottom w:val="single" w:sz="4" w:space="0" w:color="000000"/>
            </w:tcBorders>
            <w:shd w:val="clear" w:color="auto" w:fill="auto"/>
          </w:tcPr>
          <w:p w14:paraId="38616C57" w14:textId="77777777" w:rsidR="001F786C" w:rsidRDefault="00125CD3">
            <w:pPr>
              <w:rPr>
                <w:color w:val="000000"/>
              </w:rPr>
            </w:pPr>
            <w:r>
              <w:rPr>
                <w:color w:val="000000"/>
                <w:sz w:val="22"/>
                <w:szCs w:val="22"/>
              </w:rPr>
              <w:t>Kabelio gyslų spalvinis žymėjimas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C862598" w14:textId="77777777" w:rsidR="001F786C" w:rsidRDefault="00125CD3">
            <w:pPr>
              <w:rPr>
                <w:color w:val="000000"/>
              </w:rPr>
            </w:pPr>
            <w:r>
              <w:rPr>
                <w:color w:val="000000"/>
                <w:sz w:val="22"/>
                <w:szCs w:val="22"/>
              </w:rPr>
              <w:t>Gyslų koduotė pagal VDE 0293-308 mėlyna, ruda</w:t>
            </w:r>
            <w:r>
              <w:rPr>
                <w:color w:val="000000"/>
                <w:sz w:val="22"/>
                <w:szCs w:val="22"/>
                <w:u w:val="single"/>
              </w:rPr>
              <w:t xml:space="preserve"> </w:t>
            </w:r>
            <w:r>
              <w:rPr>
                <w:color w:val="000000"/>
                <w:sz w:val="22"/>
                <w:szCs w:val="22"/>
              </w:rPr>
              <w:t xml:space="preserve">.Įžeminimo gysla su ž/g. </w:t>
            </w:r>
            <w:proofErr w:type="spellStart"/>
            <w:r>
              <w:rPr>
                <w:color w:val="000000"/>
                <w:sz w:val="22"/>
                <w:szCs w:val="22"/>
              </w:rPr>
              <w:t>markiracija</w:t>
            </w:r>
            <w:proofErr w:type="spellEnd"/>
            <w:r>
              <w:rPr>
                <w:color w:val="000000"/>
                <w:sz w:val="22"/>
                <w:szCs w:val="22"/>
              </w:rPr>
              <w:t>.</w:t>
            </w:r>
          </w:p>
        </w:tc>
      </w:tr>
      <w:tr w:rsidR="001F786C" w14:paraId="7958470A" w14:textId="77777777">
        <w:tc>
          <w:tcPr>
            <w:tcW w:w="666" w:type="dxa"/>
            <w:tcBorders>
              <w:top w:val="single" w:sz="4" w:space="0" w:color="000000"/>
              <w:left w:val="single" w:sz="4" w:space="0" w:color="000000"/>
              <w:bottom w:val="single" w:sz="4" w:space="0" w:color="000000"/>
            </w:tcBorders>
            <w:shd w:val="clear" w:color="auto" w:fill="auto"/>
          </w:tcPr>
          <w:p w14:paraId="32F6526B" w14:textId="77777777" w:rsidR="001F786C" w:rsidRDefault="00125CD3">
            <w:pPr>
              <w:jc w:val="center"/>
              <w:rPr>
                <w:color w:val="000000"/>
              </w:rPr>
            </w:pPr>
            <w:r>
              <w:rPr>
                <w:color w:val="000000"/>
                <w:sz w:val="22"/>
                <w:szCs w:val="22"/>
              </w:rPr>
              <w:t>8.6..</w:t>
            </w:r>
          </w:p>
        </w:tc>
        <w:tc>
          <w:tcPr>
            <w:tcW w:w="4698" w:type="dxa"/>
            <w:tcBorders>
              <w:top w:val="single" w:sz="4" w:space="0" w:color="000000"/>
              <w:left w:val="single" w:sz="4" w:space="0" w:color="000000"/>
              <w:bottom w:val="single" w:sz="4" w:space="0" w:color="000000"/>
            </w:tcBorders>
            <w:shd w:val="clear" w:color="auto" w:fill="auto"/>
          </w:tcPr>
          <w:p w14:paraId="2EC49974" w14:textId="77777777" w:rsidR="001F786C" w:rsidRDefault="00125CD3">
            <w:pPr>
              <w:rPr>
                <w:color w:val="000000"/>
              </w:rPr>
            </w:pPr>
            <w:r>
              <w:rPr>
                <w:color w:val="000000"/>
                <w:sz w:val="22"/>
                <w:szCs w:val="22"/>
              </w:rPr>
              <w:t>Išorinis apvalkalas</w:t>
            </w:r>
          </w:p>
          <w:p w14:paraId="473FD507" w14:textId="77777777" w:rsidR="001F786C" w:rsidRDefault="001F786C">
            <w:pPr>
              <w:rPr>
                <w:sz w:val="22"/>
                <w:szCs w:val="22"/>
              </w:rPr>
            </w:pP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76DC37DE" w14:textId="77777777" w:rsidR="001F786C" w:rsidRDefault="00125CD3">
            <w:pPr>
              <w:snapToGrid w:val="0"/>
              <w:rPr>
                <w:color w:val="000000"/>
                <w:sz w:val="22"/>
                <w:szCs w:val="22"/>
              </w:rPr>
            </w:pPr>
            <w:r>
              <w:rPr>
                <w:color w:val="000000"/>
                <w:sz w:val="22"/>
                <w:szCs w:val="22"/>
              </w:rPr>
              <w:t>Juodas UV spinduliams atsparus PVC arba UV spinduliams atsparus nepalaikantis degimo PE</w:t>
            </w:r>
          </w:p>
        </w:tc>
      </w:tr>
      <w:tr w:rsidR="001F786C" w14:paraId="7934A331" w14:textId="77777777">
        <w:tc>
          <w:tcPr>
            <w:tcW w:w="666" w:type="dxa"/>
            <w:tcBorders>
              <w:top w:val="single" w:sz="4" w:space="0" w:color="000000"/>
              <w:left w:val="single" w:sz="4" w:space="0" w:color="000000"/>
              <w:bottom w:val="single" w:sz="4" w:space="0" w:color="000000"/>
            </w:tcBorders>
            <w:shd w:val="clear" w:color="auto" w:fill="auto"/>
          </w:tcPr>
          <w:p w14:paraId="4AAA5387" w14:textId="77777777" w:rsidR="001F786C" w:rsidRDefault="00125CD3">
            <w:pPr>
              <w:jc w:val="center"/>
              <w:rPr>
                <w:color w:val="000000"/>
              </w:rPr>
            </w:pPr>
            <w:r>
              <w:rPr>
                <w:color w:val="000000"/>
                <w:sz w:val="22"/>
                <w:szCs w:val="22"/>
              </w:rPr>
              <w:t>9.</w:t>
            </w:r>
          </w:p>
        </w:tc>
        <w:tc>
          <w:tcPr>
            <w:tcW w:w="4698" w:type="dxa"/>
            <w:tcBorders>
              <w:top w:val="single" w:sz="4" w:space="0" w:color="000000"/>
              <w:left w:val="single" w:sz="4" w:space="0" w:color="000000"/>
              <w:bottom w:val="single" w:sz="4" w:space="0" w:color="000000"/>
            </w:tcBorders>
            <w:shd w:val="clear" w:color="auto" w:fill="auto"/>
          </w:tcPr>
          <w:p w14:paraId="0353367E" w14:textId="77777777" w:rsidR="001F786C" w:rsidRDefault="00125CD3">
            <w:pPr>
              <w:rPr>
                <w:color w:val="000000"/>
              </w:rPr>
            </w:pPr>
            <w:r>
              <w:rPr>
                <w:color w:val="000000"/>
                <w:sz w:val="22"/>
                <w:szCs w:val="22"/>
              </w:rPr>
              <w:t>Žemiausia klojimo temperatūra</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2A5E2816" w14:textId="77777777" w:rsidR="001F786C" w:rsidRDefault="00125CD3">
            <w:pPr>
              <w:rPr>
                <w:color w:val="000000"/>
              </w:rPr>
            </w:pPr>
            <w:r>
              <w:rPr>
                <w:color w:val="000000"/>
                <w:sz w:val="22"/>
                <w:szCs w:val="22"/>
              </w:rPr>
              <w:t xml:space="preserve">-5°C </w:t>
            </w:r>
          </w:p>
        </w:tc>
      </w:tr>
      <w:tr w:rsidR="001F786C" w14:paraId="3A4B32DB" w14:textId="77777777">
        <w:tc>
          <w:tcPr>
            <w:tcW w:w="666" w:type="dxa"/>
            <w:tcBorders>
              <w:top w:val="single" w:sz="4" w:space="0" w:color="000000"/>
              <w:left w:val="single" w:sz="4" w:space="0" w:color="000000"/>
              <w:bottom w:val="single" w:sz="4" w:space="0" w:color="000000"/>
            </w:tcBorders>
            <w:shd w:val="clear" w:color="auto" w:fill="auto"/>
          </w:tcPr>
          <w:p w14:paraId="73657F6A" w14:textId="77777777" w:rsidR="001F786C" w:rsidRDefault="00125CD3">
            <w:pPr>
              <w:jc w:val="center"/>
              <w:rPr>
                <w:color w:val="000000"/>
              </w:rPr>
            </w:pPr>
            <w:r>
              <w:rPr>
                <w:color w:val="000000"/>
                <w:sz w:val="22"/>
                <w:szCs w:val="22"/>
              </w:rPr>
              <w:t>10.</w:t>
            </w:r>
          </w:p>
        </w:tc>
        <w:tc>
          <w:tcPr>
            <w:tcW w:w="4698" w:type="dxa"/>
            <w:tcBorders>
              <w:top w:val="single" w:sz="4" w:space="0" w:color="000000"/>
              <w:left w:val="single" w:sz="4" w:space="0" w:color="000000"/>
              <w:bottom w:val="single" w:sz="4" w:space="0" w:color="000000"/>
            </w:tcBorders>
            <w:shd w:val="clear" w:color="auto" w:fill="auto"/>
          </w:tcPr>
          <w:p w14:paraId="17D60603" w14:textId="77777777" w:rsidR="001F786C" w:rsidRDefault="00125CD3">
            <w:pPr>
              <w:rPr>
                <w:color w:val="000000"/>
              </w:rPr>
            </w:pPr>
            <w:r>
              <w:rPr>
                <w:color w:val="000000"/>
                <w:sz w:val="22"/>
                <w:szCs w:val="22"/>
              </w:rPr>
              <w:t xml:space="preserve">Minimalus lenkimo spindulys  </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08B1685A" w14:textId="77777777" w:rsidR="001F786C" w:rsidRDefault="00125CD3">
            <w:pPr>
              <w:rPr>
                <w:color w:val="000000"/>
              </w:rPr>
            </w:pPr>
            <w:r>
              <w:rPr>
                <w:rFonts w:eastAsia="Arial"/>
                <w:color w:val="000000"/>
                <w:sz w:val="22"/>
                <w:szCs w:val="22"/>
              </w:rPr>
              <w:t>≤</w:t>
            </w:r>
            <w:r>
              <w:rPr>
                <w:color w:val="000000"/>
                <w:sz w:val="22"/>
                <w:szCs w:val="22"/>
              </w:rPr>
              <w:t xml:space="preserve"> 10xD</w:t>
            </w:r>
          </w:p>
          <w:p w14:paraId="18FCEE35" w14:textId="77777777" w:rsidR="001F786C" w:rsidRDefault="00125CD3">
            <w:pPr>
              <w:rPr>
                <w:color w:val="000000"/>
              </w:rPr>
            </w:pPr>
            <w:r>
              <w:rPr>
                <w:color w:val="000000"/>
                <w:sz w:val="22"/>
                <w:szCs w:val="22"/>
              </w:rPr>
              <w:t>D – išorinis kabelio skersmuo</w:t>
            </w:r>
          </w:p>
        </w:tc>
      </w:tr>
      <w:tr w:rsidR="001F786C" w14:paraId="0298230F" w14:textId="77777777">
        <w:tc>
          <w:tcPr>
            <w:tcW w:w="666" w:type="dxa"/>
            <w:tcBorders>
              <w:top w:val="single" w:sz="4" w:space="0" w:color="000000"/>
              <w:left w:val="single" w:sz="4" w:space="0" w:color="000000"/>
              <w:bottom w:val="single" w:sz="4" w:space="0" w:color="000000"/>
            </w:tcBorders>
            <w:shd w:val="clear" w:color="auto" w:fill="auto"/>
          </w:tcPr>
          <w:p w14:paraId="71EADFF6" w14:textId="77777777" w:rsidR="001F786C" w:rsidRDefault="00125CD3">
            <w:pPr>
              <w:jc w:val="center"/>
              <w:rPr>
                <w:color w:val="000000"/>
              </w:rPr>
            </w:pPr>
            <w:r>
              <w:rPr>
                <w:color w:val="000000"/>
                <w:sz w:val="22"/>
                <w:szCs w:val="22"/>
              </w:rPr>
              <w:t>11.</w:t>
            </w:r>
          </w:p>
        </w:tc>
        <w:tc>
          <w:tcPr>
            <w:tcW w:w="4698" w:type="dxa"/>
            <w:tcBorders>
              <w:top w:val="single" w:sz="4" w:space="0" w:color="000000"/>
              <w:left w:val="single" w:sz="4" w:space="0" w:color="000000"/>
              <w:bottom w:val="single" w:sz="4" w:space="0" w:color="000000"/>
            </w:tcBorders>
            <w:shd w:val="clear" w:color="auto" w:fill="auto"/>
          </w:tcPr>
          <w:p w14:paraId="5A9EC97E" w14:textId="77777777" w:rsidR="001F786C" w:rsidRDefault="00125CD3">
            <w:pPr>
              <w:rPr>
                <w:color w:val="000000"/>
              </w:rPr>
            </w:pPr>
            <w:r>
              <w:rPr>
                <w:color w:val="000000"/>
                <w:sz w:val="22"/>
                <w:szCs w:val="22"/>
              </w:rPr>
              <w:t>Tarnavimo laikas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8A4BA9F" w14:textId="77777777" w:rsidR="001F786C" w:rsidRDefault="00125CD3">
            <w:pPr>
              <w:rPr>
                <w:color w:val="000000"/>
              </w:rPr>
            </w:pPr>
            <w:r>
              <w:rPr>
                <w:color w:val="000000"/>
                <w:sz w:val="22"/>
                <w:szCs w:val="22"/>
              </w:rPr>
              <w:t>&gt; 40 metų</w:t>
            </w:r>
          </w:p>
        </w:tc>
      </w:tr>
      <w:tr w:rsidR="001F786C" w14:paraId="56892222" w14:textId="77777777">
        <w:tc>
          <w:tcPr>
            <w:tcW w:w="666" w:type="dxa"/>
            <w:tcBorders>
              <w:top w:val="single" w:sz="4" w:space="0" w:color="000000"/>
              <w:left w:val="single" w:sz="4" w:space="0" w:color="000000"/>
              <w:bottom w:val="single" w:sz="4" w:space="0" w:color="000000"/>
            </w:tcBorders>
            <w:shd w:val="clear" w:color="auto" w:fill="auto"/>
          </w:tcPr>
          <w:p w14:paraId="218599E4" w14:textId="77777777" w:rsidR="001F786C" w:rsidRDefault="00125CD3">
            <w:pPr>
              <w:jc w:val="center"/>
              <w:rPr>
                <w:color w:val="000000"/>
              </w:rPr>
            </w:pPr>
            <w:r>
              <w:rPr>
                <w:color w:val="000000"/>
                <w:sz w:val="22"/>
                <w:szCs w:val="22"/>
              </w:rPr>
              <w:t>12</w:t>
            </w:r>
          </w:p>
        </w:tc>
        <w:tc>
          <w:tcPr>
            <w:tcW w:w="4698" w:type="dxa"/>
            <w:tcBorders>
              <w:top w:val="single" w:sz="4" w:space="0" w:color="000000"/>
              <w:left w:val="single" w:sz="4" w:space="0" w:color="000000"/>
              <w:bottom w:val="single" w:sz="4" w:space="0" w:color="000000"/>
            </w:tcBorders>
            <w:shd w:val="clear" w:color="auto" w:fill="auto"/>
          </w:tcPr>
          <w:p w14:paraId="1D6D9673" w14:textId="77777777" w:rsidR="001F786C" w:rsidRDefault="00125CD3">
            <w:pPr>
              <w:rPr>
                <w:color w:val="000000"/>
              </w:rPr>
            </w:pPr>
            <w:r>
              <w:rPr>
                <w:color w:val="000000"/>
                <w:sz w:val="22"/>
                <w:szCs w:val="22"/>
              </w:rPr>
              <w:t>Garantinis laikas</w:t>
            </w:r>
          </w:p>
        </w:tc>
        <w:tc>
          <w:tcPr>
            <w:tcW w:w="4554" w:type="dxa"/>
            <w:tcBorders>
              <w:top w:val="single" w:sz="4" w:space="0" w:color="000000"/>
              <w:left w:val="single" w:sz="4" w:space="0" w:color="000000"/>
              <w:bottom w:val="single" w:sz="4" w:space="0" w:color="000000"/>
              <w:right w:val="single" w:sz="4" w:space="0" w:color="000000"/>
            </w:tcBorders>
            <w:shd w:val="clear" w:color="auto" w:fill="auto"/>
          </w:tcPr>
          <w:p w14:paraId="1031835C" w14:textId="77777777" w:rsidR="001F786C" w:rsidRDefault="00125CD3">
            <w:pPr>
              <w:rPr>
                <w:color w:val="000000"/>
              </w:rPr>
            </w:pPr>
            <w:r>
              <w:rPr>
                <w:rFonts w:eastAsia="Arial"/>
                <w:color w:val="000000"/>
                <w:sz w:val="22"/>
                <w:szCs w:val="22"/>
              </w:rPr>
              <w:t>≥</w:t>
            </w:r>
            <w:r>
              <w:rPr>
                <w:color w:val="000000"/>
                <w:sz w:val="22"/>
                <w:szCs w:val="22"/>
              </w:rPr>
              <w:t xml:space="preserve"> 24 mėnesiai</w:t>
            </w:r>
          </w:p>
        </w:tc>
      </w:tr>
      <w:tr w:rsidR="001F786C" w14:paraId="585EEF94" w14:textId="77777777">
        <w:tc>
          <w:tcPr>
            <w:tcW w:w="666" w:type="dxa"/>
            <w:tcBorders>
              <w:left w:val="single" w:sz="4" w:space="0" w:color="000000"/>
              <w:bottom w:val="single" w:sz="4" w:space="0" w:color="000000"/>
            </w:tcBorders>
            <w:shd w:val="clear" w:color="auto" w:fill="auto"/>
          </w:tcPr>
          <w:p w14:paraId="65EF57A7" w14:textId="77777777" w:rsidR="001F786C" w:rsidRDefault="00125CD3">
            <w:pPr>
              <w:jc w:val="center"/>
            </w:pPr>
            <w:r>
              <w:t>13.</w:t>
            </w:r>
          </w:p>
        </w:tc>
        <w:tc>
          <w:tcPr>
            <w:tcW w:w="4698" w:type="dxa"/>
            <w:tcBorders>
              <w:left w:val="single" w:sz="4" w:space="0" w:color="000000"/>
              <w:bottom w:val="single" w:sz="4" w:space="0" w:color="000000"/>
            </w:tcBorders>
            <w:shd w:val="clear" w:color="auto" w:fill="auto"/>
          </w:tcPr>
          <w:p w14:paraId="2A0291B0" w14:textId="77777777" w:rsidR="001F786C" w:rsidRDefault="00125CD3">
            <w:r>
              <w:t>Kabelio supakavimas</w:t>
            </w:r>
          </w:p>
        </w:tc>
        <w:tc>
          <w:tcPr>
            <w:tcW w:w="4554" w:type="dxa"/>
            <w:tcBorders>
              <w:left w:val="single" w:sz="4" w:space="0" w:color="000000"/>
              <w:bottom w:val="single" w:sz="4" w:space="0" w:color="000000"/>
              <w:right w:val="single" w:sz="4" w:space="0" w:color="000000"/>
            </w:tcBorders>
            <w:shd w:val="clear" w:color="auto" w:fill="auto"/>
          </w:tcPr>
          <w:p w14:paraId="3F9BD59E" w14:textId="77777777" w:rsidR="001F786C" w:rsidRDefault="00125CD3">
            <w:r>
              <w:t>Po 500m</w:t>
            </w:r>
          </w:p>
        </w:tc>
      </w:tr>
    </w:tbl>
    <w:p w14:paraId="7745770D" w14:textId="318DBBA7" w:rsidR="001F786C" w:rsidRDefault="005B3185">
      <w:pPr>
        <w:widowControl w:val="0"/>
        <w:spacing w:line="200" w:lineRule="atLeast"/>
        <w:jc w:val="both"/>
      </w:pPr>
      <w:r w:rsidRPr="005B3185">
        <w:rPr>
          <w:color w:val="FF0000"/>
        </w:rPr>
        <w:t>PASTABA</w:t>
      </w:r>
      <w:r w:rsidR="00F36FCF">
        <w:t>.</w:t>
      </w:r>
      <w:r w:rsidR="00F36FCF" w:rsidRPr="00F36FCF">
        <w:rPr>
          <w:rFonts w:eastAsia="Calibri" w:cs="Mangal"/>
          <w:kern w:val="2"/>
          <w:sz w:val="22"/>
          <w:szCs w:val="22"/>
          <w:lang w:eastAsia="en-US" w:bidi="hi-IN"/>
        </w:rPr>
        <w:t xml:space="preserve"> Kartu su pasiūlymu tiekėjas privalo pateikti Prekių atitiktį ir kokybę įrodančias eksploatacinių savybių deklaracijas (</w:t>
      </w:r>
      <w:r w:rsidR="00F36FCF" w:rsidRPr="003942C6">
        <w:rPr>
          <w:rFonts w:eastAsia="Calibri" w:cs="Mangal"/>
          <w:b/>
          <w:bCs/>
          <w:kern w:val="2"/>
          <w:sz w:val="22"/>
          <w:szCs w:val="22"/>
          <w:lang w:eastAsia="en-US" w:bidi="hi-IN"/>
        </w:rPr>
        <w:t>lietuvių kalba</w:t>
      </w:r>
      <w:r w:rsidR="00F36FCF" w:rsidRPr="00F36FCF">
        <w:rPr>
          <w:rFonts w:eastAsia="Calibri" w:cs="Mangal"/>
          <w:kern w:val="2"/>
          <w:sz w:val="22"/>
          <w:szCs w:val="22"/>
          <w:lang w:eastAsia="en-US" w:bidi="hi-IN"/>
        </w:rPr>
        <w:t xml:space="preserve">) </w:t>
      </w:r>
      <w:r w:rsidR="00055009">
        <w:rPr>
          <w:rFonts w:eastAsia="Calibri" w:cs="Mangal"/>
          <w:kern w:val="2"/>
          <w:sz w:val="22"/>
          <w:szCs w:val="22"/>
          <w:lang w:eastAsia="en-US" w:bidi="hi-IN"/>
        </w:rPr>
        <w:t>i</w:t>
      </w:r>
      <w:r w:rsidR="00F36FCF" w:rsidRPr="00F36FCF">
        <w:rPr>
          <w:rFonts w:eastAsia="Calibri" w:cs="Mangal"/>
          <w:kern w:val="2"/>
          <w:sz w:val="22"/>
          <w:szCs w:val="22"/>
          <w:lang w:eastAsia="en-US" w:bidi="hi-IN"/>
        </w:rPr>
        <w:t>r sertifikatus.</w:t>
      </w:r>
    </w:p>
    <w:p w14:paraId="4CFA282E" w14:textId="77777777" w:rsidR="001F786C" w:rsidRDefault="001F786C">
      <w:pPr>
        <w:widowControl w:val="0"/>
        <w:spacing w:line="200" w:lineRule="atLeast"/>
        <w:jc w:val="both"/>
      </w:pPr>
    </w:p>
    <w:p w14:paraId="33E45C5B" w14:textId="4E89F7F1" w:rsidR="001F786C" w:rsidRDefault="00C8213B">
      <w:pPr>
        <w:widowControl w:val="0"/>
        <w:spacing w:line="200" w:lineRule="atLeast"/>
        <w:ind w:right="-82" w:firstLine="720"/>
        <w:jc w:val="both"/>
      </w:pPr>
      <w:r w:rsidRPr="00C8213B">
        <w:rPr>
          <w:b/>
        </w:rPr>
        <w:t>Prekių pristatymas:</w:t>
      </w:r>
      <w:r>
        <w:rPr>
          <w:bCs/>
        </w:rPr>
        <w:t xml:space="preserve"> </w:t>
      </w:r>
      <w:r w:rsidRPr="00A813D1">
        <w:rPr>
          <w:bCs/>
        </w:rPr>
        <w:t>1 km per 2 savaites nuo sutarties įsigaliojimo, likusi dalis per 5 savaites nuo sutarties įsigaliojimo</w:t>
      </w:r>
      <w:r>
        <w:rPr>
          <w:bCs/>
        </w:rPr>
        <w:t xml:space="preserve">. </w:t>
      </w:r>
      <w:r w:rsidR="00125CD3">
        <w:t xml:space="preserve">Prekės turi būti pristatytos adresu: Stadiono g. 2, Šiauliai, LT-76331. </w:t>
      </w:r>
    </w:p>
    <w:p w14:paraId="5A6368C3" w14:textId="1146D067" w:rsidR="001F786C" w:rsidRDefault="00125CD3" w:rsidP="009E78BD">
      <w:pPr>
        <w:widowControl w:val="0"/>
        <w:spacing w:line="200" w:lineRule="atLeast"/>
        <w:ind w:right="-82" w:firstLine="720"/>
        <w:jc w:val="both"/>
      </w:pPr>
      <w:r>
        <w:t>Į prekių kainą turi būti įskaičiuotos visos išlaidos, mokesčiai ir pristatymas į įmonę.</w:t>
      </w:r>
    </w:p>
    <w:p w14:paraId="32B6EF5C" w14:textId="77777777" w:rsidR="001F786C" w:rsidRDefault="001F786C">
      <w:pPr>
        <w:widowControl w:val="0"/>
        <w:spacing w:line="200" w:lineRule="atLeast"/>
        <w:ind w:right="-82" w:firstLine="720"/>
        <w:jc w:val="both"/>
      </w:pPr>
    </w:p>
    <w:p w14:paraId="2F097331" w14:textId="6C63BF7B" w:rsidR="001F786C" w:rsidRPr="005B3185" w:rsidRDefault="00385185" w:rsidP="00385185">
      <w:pPr>
        <w:widowControl w:val="0"/>
        <w:spacing w:line="200" w:lineRule="atLeast"/>
        <w:ind w:right="-82" w:firstLine="720"/>
        <w:jc w:val="both"/>
        <w:rPr>
          <w:i/>
          <w:iCs/>
        </w:rPr>
      </w:pPr>
      <w:r w:rsidRPr="00385185">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r w:rsidR="00203D9F">
        <w:rPr>
          <w:i/>
          <w:iCs/>
        </w:rPr>
        <w:t>.</w:t>
      </w:r>
    </w:p>
    <w:sectPr w:rsidR="001F786C" w:rsidRPr="005B3185" w:rsidSect="009E78BD">
      <w:headerReference w:type="default" r:id="rId6"/>
      <w:pgSz w:w="11906" w:h="16838"/>
      <w:pgMar w:top="1701" w:right="567" w:bottom="426"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7383D" w14:textId="77777777" w:rsidR="004424FB" w:rsidRDefault="004424FB">
      <w:r>
        <w:separator/>
      </w:r>
    </w:p>
  </w:endnote>
  <w:endnote w:type="continuationSeparator" w:id="0">
    <w:p w14:paraId="71CF227B" w14:textId="77777777" w:rsidR="004424FB" w:rsidRDefault="0044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Neue;Arial;Helvetic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E228" w14:textId="77777777" w:rsidR="004424FB" w:rsidRDefault="004424FB">
      <w:r>
        <w:separator/>
      </w:r>
    </w:p>
  </w:footnote>
  <w:footnote w:type="continuationSeparator" w:id="0">
    <w:p w14:paraId="3A7D3BBC" w14:textId="77777777" w:rsidR="004424FB" w:rsidRDefault="00442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16203036" w:rsidR="001F786C" w:rsidRDefault="00125CD3" w:rsidP="005B1D63">
    <w:pPr>
      <w:pStyle w:val="Antrats"/>
      <w:jc w:val="right"/>
    </w:pPr>
    <w:r>
      <w:t>Priedas Nr.1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44F20"/>
    <w:rsid w:val="00055009"/>
    <w:rsid w:val="000C3603"/>
    <w:rsid w:val="00125CD3"/>
    <w:rsid w:val="001D6C3A"/>
    <w:rsid w:val="001F786C"/>
    <w:rsid w:val="00203D9F"/>
    <w:rsid w:val="002E11F8"/>
    <w:rsid w:val="002F0054"/>
    <w:rsid w:val="00367FD6"/>
    <w:rsid w:val="00385185"/>
    <w:rsid w:val="003942C6"/>
    <w:rsid w:val="004424FB"/>
    <w:rsid w:val="00450506"/>
    <w:rsid w:val="00482AF1"/>
    <w:rsid w:val="0058241C"/>
    <w:rsid w:val="005B1D63"/>
    <w:rsid w:val="005B3185"/>
    <w:rsid w:val="006328C1"/>
    <w:rsid w:val="006D7B2D"/>
    <w:rsid w:val="007306B3"/>
    <w:rsid w:val="00795D9A"/>
    <w:rsid w:val="00825841"/>
    <w:rsid w:val="0083492B"/>
    <w:rsid w:val="0098317E"/>
    <w:rsid w:val="009E78BD"/>
    <w:rsid w:val="009F0073"/>
    <w:rsid w:val="00A35E35"/>
    <w:rsid w:val="00AA098D"/>
    <w:rsid w:val="00B10FD1"/>
    <w:rsid w:val="00BE1C40"/>
    <w:rsid w:val="00C05163"/>
    <w:rsid w:val="00C6575E"/>
    <w:rsid w:val="00C65ED5"/>
    <w:rsid w:val="00C8213B"/>
    <w:rsid w:val="00CB6F89"/>
    <w:rsid w:val="00CF6D4E"/>
    <w:rsid w:val="00D0347C"/>
    <w:rsid w:val="00E701DD"/>
    <w:rsid w:val="00E947AE"/>
    <w:rsid w:val="00F36FCF"/>
    <w:rsid w:val="00F56F5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791413">
      <w:bodyDiv w:val="1"/>
      <w:marLeft w:val="0"/>
      <w:marRight w:val="0"/>
      <w:marTop w:val="0"/>
      <w:marBottom w:val="0"/>
      <w:divBdr>
        <w:top w:val="none" w:sz="0" w:space="0" w:color="auto"/>
        <w:left w:val="none" w:sz="0" w:space="0" w:color="auto"/>
        <w:bottom w:val="none" w:sz="0" w:space="0" w:color="auto"/>
        <w:right w:val="none" w:sz="0" w:space="0" w:color="auto"/>
      </w:divBdr>
    </w:div>
    <w:div w:id="1114204628">
      <w:bodyDiv w:val="1"/>
      <w:marLeft w:val="0"/>
      <w:marRight w:val="0"/>
      <w:marTop w:val="0"/>
      <w:marBottom w:val="0"/>
      <w:divBdr>
        <w:top w:val="none" w:sz="0" w:space="0" w:color="auto"/>
        <w:left w:val="none" w:sz="0" w:space="0" w:color="auto"/>
        <w:bottom w:val="none" w:sz="0" w:space="0" w:color="auto"/>
        <w:right w:val="none" w:sz="0" w:space="0" w:color="auto"/>
      </w:divBdr>
    </w:div>
    <w:div w:id="1392772921">
      <w:bodyDiv w:val="1"/>
      <w:marLeft w:val="0"/>
      <w:marRight w:val="0"/>
      <w:marTop w:val="0"/>
      <w:marBottom w:val="0"/>
      <w:divBdr>
        <w:top w:val="none" w:sz="0" w:space="0" w:color="auto"/>
        <w:left w:val="none" w:sz="0" w:space="0" w:color="auto"/>
        <w:bottom w:val="none" w:sz="0" w:space="0" w:color="auto"/>
        <w:right w:val="none" w:sz="0" w:space="0" w:color="auto"/>
      </w:divBdr>
    </w:div>
    <w:div w:id="1862476631">
      <w:bodyDiv w:val="1"/>
      <w:marLeft w:val="0"/>
      <w:marRight w:val="0"/>
      <w:marTop w:val="0"/>
      <w:marBottom w:val="0"/>
      <w:divBdr>
        <w:top w:val="none" w:sz="0" w:space="0" w:color="auto"/>
        <w:left w:val="none" w:sz="0" w:space="0" w:color="auto"/>
        <w:bottom w:val="none" w:sz="0" w:space="0" w:color="auto"/>
        <w:right w:val="none" w:sz="0" w:space="0" w:color="auto"/>
      </w:divBdr>
    </w:div>
    <w:div w:id="2091273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325</TotalTime>
  <Pages>1</Pages>
  <Words>1847</Words>
  <Characters>1053</Characters>
  <Application>Microsoft Office Word</Application>
  <DocSecurity>0</DocSecurity>
  <Lines>8</Lines>
  <Paragraphs>5</Paragraphs>
  <ScaleCrop>false</ScaleCrop>
  <Company/>
  <LinksUpToDate>false</LinksUpToDate>
  <CharactersWithSpaces>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36</cp:revision>
  <cp:lastPrinted>2018-07-12T09:01:00Z</cp:lastPrinted>
  <dcterms:created xsi:type="dcterms:W3CDTF">2018-05-11T07:54:00Z</dcterms:created>
  <dcterms:modified xsi:type="dcterms:W3CDTF">2025-02-17T14:09:00Z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